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0CD" w:rsidRPr="0099204F" w:rsidRDefault="00CF50CD" w:rsidP="008E2A0D">
      <w:pPr>
        <w:pStyle w:val="1"/>
        <w:tabs>
          <w:tab w:val="left" w:pos="567"/>
        </w:tabs>
        <w:rPr>
          <w:sz w:val="28"/>
          <w:szCs w:val="28"/>
        </w:rPr>
      </w:pPr>
      <w:r w:rsidRPr="0099204F">
        <w:rPr>
          <w:sz w:val="28"/>
          <w:szCs w:val="28"/>
        </w:rPr>
        <w:t>Основные направления</w:t>
      </w:r>
    </w:p>
    <w:p w:rsidR="00CF50CD" w:rsidRPr="0099204F" w:rsidRDefault="00CF50CD" w:rsidP="008E2A0D">
      <w:pPr>
        <w:pStyle w:val="1"/>
        <w:tabs>
          <w:tab w:val="left" w:pos="567"/>
        </w:tabs>
        <w:rPr>
          <w:sz w:val="28"/>
          <w:szCs w:val="28"/>
        </w:rPr>
      </w:pPr>
      <w:r w:rsidRPr="0099204F">
        <w:rPr>
          <w:sz w:val="28"/>
          <w:szCs w:val="28"/>
        </w:rPr>
        <w:t xml:space="preserve">бюджетной и налоговой политики </w:t>
      </w:r>
      <w:proofErr w:type="gramStart"/>
      <w:r w:rsidRPr="0099204F">
        <w:rPr>
          <w:sz w:val="28"/>
          <w:szCs w:val="28"/>
        </w:rPr>
        <w:t>Кемского</w:t>
      </w:r>
      <w:proofErr w:type="gramEnd"/>
      <w:r w:rsidRPr="0099204F">
        <w:rPr>
          <w:sz w:val="28"/>
          <w:szCs w:val="28"/>
        </w:rPr>
        <w:t xml:space="preserve"> муниципального</w:t>
      </w:r>
    </w:p>
    <w:p w:rsidR="00CF50CD" w:rsidRPr="0099204F" w:rsidRDefault="00CF50CD" w:rsidP="008E2A0D">
      <w:pPr>
        <w:pStyle w:val="1"/>
        <w:tabs>
          <w:tab w:val="left" w:pos="567"/>
        </w:tabs>
        <w:rPr>
          <w:sz w:val="28"/>
          <w:szCs w:val="28"/>
        </w:rPr>
      </w:pPr>
      <w:r w:rsidRPr="0099204F">
        <w:rPr>
          <w:sz w:val="28"/>
          <w:szCs w:val="28"/>
        </w:rPr>
        <w:t>района на 20</w:t>
      </w:r>
      <w:r w:rsidR="004F28C5">
        <w:rPr>
          <w:sz w:val="28"/>
          <w:szCs w:val="28"/>
        </w:rPr>
        <w:t>2</w:t>
      </w:r>
      <w:r w:rsidR="0041698F">
        <w:rPr>
          <w:sz w:val="28"/>
          <w:szCs w:val="28"/>
        </w:rPr>
        <w:t>3</w:t>
      </w:r>
      <w:r w:rsidRPr="0099204F">
        <w:rPr>
          <w:sz w:val="28"/>
          <w:szCs w:val="28"/>
        </w:rPr>
        <w:t xml:space="preserve"> год</w:t>
      </w:r>
      <w:r w:rsidR="00605505">
        <w:rPr>
          <w:sz w:val="28"/>
          <w:szCs w:val="28"/>
        </w:rPr>
        <w:t xml:space="preserve"> и на плановый период 20</w:t>
      </w:r>
      <w:r w:rsidR="00B31D54">
        <w:rPr>
          <w:sz w:val="28"/>
          <w:szCs w:val="28"/>
        </w:rPr>
        <w:t>2</w:t>
      </w:r>
      <w:r w:rsidR="0041698F">
        <w:rPr>
          <w:sz w:val="28"/>
          <w:szCs w:val="28"/>
        </w:rPr>
        <w:t>4</w:t>
      </w:r>
      <w:r w:rsidR="00605505">
        <w:rPr>
          <w:sz w:val="28"/>
          <w:szCs w:val="28"/>
        </w:rPr>
        <w:t>-20</w:t>
      </w:r>
      <w:r w:rsidR="00415BCC">
        <w:rPr>
          <w:sz w:val="28"/>
          <w:szCs w:val="28"/>
        </w:rPr>
        <w:t>2</w:t>
      </w:r>
      <w:r w:rsidR="0041698F">
        <w:rPr>
          <w:sz w:val="28"/>
          <w:szCs w:val="28"/>
        </w:rPr>
        <w:t>5</w:t>
      </w:r>
      <w:r w:rsidR="00605505">
        <w:rPr>
          <w:sz w:val="28"/>
          <w:szCs w:val="28"/>
        </w:rPr>
        <w:t xml:space="preserve"> годов</w:t>
      </w:r>
      <w:r w:rsidRPr="0099204F">
        <w:rPr>
          <w:sz w:val="28"/>
          <w:szCs w:val="28"/>
        </w:rPr>
        <w:t xml:space="preserve"> </w:t>
      </w:r>
    </w:p>
    <w:p w:rsidR="00FB6FC5" w:rsidRPr="008E2A0D" w:rsidRDefault="00FB6FC5" w:rsidP="008E2A0D">
      <w:pPr>
        <w:pStyle w:val="a3"/>
        <w:ind w:firstLine="709"/>
        <w:jc w:val="both"/>
        <w:rPr>
          <w:sz w:val="24"/>
          <w:szCs w:val="24"/>
        </w:rPr>
      </w:pPr>
    </w:p>
    <w:p w:rsidR="00CF50CD" w:rsidRDefault="00CF50CD" w:rsidP="00021AD6">
      <w:pPr>
        <w:pStyle w:val="a3"/>
        <w:ind w:firstLine="709"/>
        <w:jc w:val="center"/>
        <w:rPr>
          <w:sz w:val="24"/>
          <w:szCs w:val="24"/>
        </w:rPr>
      </w:pPr>
    </w:p>
    <w:p w:rsidR="00720BBF" w:rsidRPr="00C70E17" w:rsidRDefault="00C70E17" w:rsidP="00021AD6">
      <w:pPr>
        <w:pStyle w:val="a3"/>
        <w:ind w:firstLine="709"/>
        <w:jc w:val="center"/>
        <w:rPr>
          <w:b/>
          <w:sz w:val="28"/>
          <w:szCs w:val="28"/>
        </w:rPr>
      </w:pPr>
      <w:r w:rsidRPr="00C70E17">
        <w:rPr>
          <w:b/>
          <w:sz w:val="28"/>
          <w:szCs w:val="28"/>
        </w:rPr>
        <w:t>1. Общие положения</w:t>
      </w:r>
    </w:p>
    <w:p w:rsidR="00C70E17" w:rsidRPr="00C70E17" w:rsidRDefault="00C70E17" w:rsidP="00C70E17">
      <w:pPr>
        <w:widowControl w:val="0"/>
        <w:autoSpaceDE w:val="0"/>
        <w:autoSpaceDN w:val="0"/>
        <w:adjustRightInd w:val="0"/>
        <w:spacing w:before="120" w:line="271" w:lineRule="auto"/>
        <w:ind w:firstLine="709"/>
        <w:jc w:val="both"/>
        <w:rPr>
          <w:rFonts w:eastAsia="Courier New"/>
          <w:sz w:val="28"/>
          <w:szCs w:val="28"/>
        </w:rPr>
      </w:pPr>
      <w:proofErr w:type="gramStart"/>
      <w:r w:rsidRPr="00C70E17">
        <w:rPr>
          <w:bCs/>
          <w:sz w:val="28"/>
          <w:szCs w:val="28"/>
        </w:rPr>
        <w:t xml:space="preserve">Основные направления бюджетной и налоговой </w:t>
      </w:r>
      <w:r w:rsidRPr="00C70E17">
        <w:rPr>
          <w:sz w:val="28"/>
          <w:szCs w:val="28"/>
        </w:rPr>
        <w:t xml:space="preserve">политики </w:t>
      </w:r>
      <w:proofErr w:type="spellStart"/>
      <w:r>
        <w:rPr>
          <w:sz w:val="28"/>
          <w:szCs w:val="28"/>
        </w:rPr>
        <w:t>Кемского</w:t>
      </w:r>
      <w:proofErr w:type="spellEnd"/>
      <w:r>
        <w:rPr>
          <w:sz w:val="28"/>
          <w:szCs w:val="28"/>
        </w:rPr>
        <w:t xml:space="preserve"> </w:t>
      </w:r>
      <w:r w:rsidRPr="00C70E17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</w:t>
      </w:r>
      <w:r w:rsidRPr="00C70E17">
        <w:rPr>
          <w:sz w:val="28"/>
          <w:szCs w:val="28"/>
        </w:rPr>
        <w:t xml:space="preserve"> на 202</w:t>
      </w:r>
      <w:r>
        <w:rPr>
          <w:sz w:val="28"/>
          <w:szCs w:val="28"/>
        </w:rPr>
        <w:t>3</w:t>
      </w:r>
      <w:r w:rsidRPr="00C70E17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4</w:t>
      </w:r>
      <w:r w:rsidRPr="00C70E17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C70E17">
        <w:rPr>
          <w:sz w:val="28"/>
          <w:szCs w:val="28"/>
        </w:rPr>
        <w:t xml:space="preserve"> годов (далее - основные направления) разработаны в соответствии со статьей 172 Бюджетного кодекса Российской Федерации и являются основой для составления </w:t>
      </w:r>
      <w:r w:rsidRPr="00C70E17">
        <w:rPr>
          <w:rFonts w:eastAsia="Courier New"/>
          <w:sz w:val="28"/>
          <w:szCs w:val="28"/>
        </w:rPr>
        <w:t xml:space="preserve">проекта бюджета </w:t>
      </w:r>
      <w:proofErr w:type="spellStart"/>
      <w:r>
        <w:rPr>
          <w:rFonts w:eastAsia="Courier New"/>
          <w:sz w:val="28"/>
          <w:szCs w:val="28"/>
        </w:rPr>
        <w:t>Кемского</w:t>
      </w:r>
      <w:proofErr w:type="spellEnd"/>
      <w:r>
        <w:rPr>
          <w:rFonts w:eastAsia="Courier New"/>
          <w:sz w:val="28"/>
          <w:szCs w:val="28"/>
        </w:rPr>
        <w:t xml:space="preserve"> </w:t>
      </w:r>
      <w:r w:rsidRPr="00C70E17">
        <w:rPr>
          <w:rFonts w:eastAsia="Courier New"/>
          <w:sz w:val="28"/>
          <w:szCs w:val="28"/>
        </w:rPr>
        <w:t xml:space="preserve">муниципального </w:t>
      </w:r>
      <w:r>
        <w:rPr>
          <w:rFonts w:eastAsia="Courier New"/>
          <w:sz w:val="28"/>
          <w:szCs w:val="28"/>
        </w:rPr>
        <w:t>района</w:t>
      </w:r>
      <w:r w:rsidRPr="00C70E17">
        <w:rPr>
          <w:rFonts w:eastAsia="Courier New"/>
          <w:sz w:val="28"/>
          <w:szCs w:val="28"/>
        </w:rPr>
        <w:t xml:space="preserve"> на 202</w:t>
      </w:r>
      <w:r>
        <w:rPr>
          <w:rFonts w:eastAsia="Courier New"/>
          <w:sz w:val="28"/>
          <w:szCs w:val="28"/>
        </w:rPr>
        <w:t>3</w:t>
      </w:r>
      <w:r w:rsidRPr="00C70E17">
        <w:rPr>
          <w:rFonts w:eastAsia="Courier New"/>
          <w:sz w:val="28"/>
          <w:szCs w:val="28"/>
        </w:rPr>
        <w:t xml:space="preserve"> год и на плановый период 202</w:t>
      </w:r>
      <w:r>
        <w:rPr>
          <w:rFonts w:eastAsia="Courier New"/>
          <w:sz w:val="28"/>
          <w:szCs w:val="28"/>
        </w:rPr>
        <w:t>4</w:t>
      </w:r>
      <w:r w:rsidRPr="00C70E17">
        <w:rPr>
          <w:rFonts w:eastAsia="Courier New"/>
          <w:sz w:val="28"/>
          <w:szCs w:val="28"/>
        </w:rPr>
        <w:t xml:space="preserve"> и 202</w:t>
      </w:r>
      <w:r>
        <w:rPr>
          <w:rFonts w:eastAsia="Courier New"/>
          <w:sz w:val="28"/>
          <w:szCs w:val="28"/>
        </w:rPr>
        <w:t>5</w:t>
      </w:r>
      <w:r w:rsidRPr="00C70E17">
        <w:rPr>
          <w:rFonts w:eastAsia="Courier New"/>
          <w:sz w:val="28"/>
          <w:szCs w:val="28"/>
        </w:rPr>
        <w:t xml:space="preserve"> годов (далее – проект бюджета).</w:t>
      </w:r>
      <w:proofErr w:type="gramEnd"/>
    </w:p>
    <w:p w:rsidR="004F28C5" w:rsidRDefault="004F28C5" w:rsidP="004F28C5">
      <w:pPr>
        <w:pStyle w:val="a3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31D54">
        <w:rPr>
          <w:rFonts w:eastAsia="Calibri"/>
          <w:sz w:val="28"/>
          <w:szCs w:val="28"/>
          <w:lang w:eastAsia="en-US"/>
        </w:rPr>
        <w:t xml:space="preserve">Основные </w:t>
      </w:r>
      <w:r w:rsidR="00C70E17">
        <w:rPr>
          <w:rFonts w:eastAsia="Calibri"/>
          <w:sz w:val="28"/>
          <w:szCs w:val="28"/>
          <w:lang w:eastAsia="en-US"/>
        </w:rPr>
        <w:t>напр</w:t>
      </w:r>
      <w:r w:rsidR="0041698F">
        <w:rPr>
          <w:rFonts w:eastAsia="Calibri"/>
          <w:sz w:val="28"/>
          <w:szCs w:val="28"/>
          <w:lang w:eastAsia="en-US"/>
        </w:rPr>
        <w:t>а</w:t>
      </w:r>
      <w:r w:rsidR="00C70E17">
        <w:rPr>
          <w:rFonts w:eastAsia="Calibri"/>
          <w:sz w:val="28"/>
          <w:szCs w:val="28"/>
          <w:lang w:eastAsia="en-US"/>
        </w:rPr>
        <w:t>вления</w:t>
      </w:r>
      <w:r w:rsidRPr="00B31D54">
        <w:rPr>
          <w:rFonts w:eastAsia="Calibri"/>
          <w:sz w:val="28"/>
          <w:szCs w:val="28"/>
          <w:lang w:eastAsia="en-US"/>
        </w:rPr>
        <w:t xml:space="preserve"> бюджетной и налоговой политики </w:t>
      </w:r>
      <w:proofErr w:type="spellStart"/>
      <w:r>
        <w:rPr>
          <w:rFonts w:eastAsia="Calibri"/>
          <w:sz w:val="28"/>
          <w:szCs w:val="28"/>
          <w:lang w:eastAsia="en-US"/>
        </w:rPr>
        <w:t>Кемского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муниципального района</w:t>
      </w:r>
      <w:r w:rsidRPr="00B31D54">
        <w:rPr>
          <w:rFonts w:eastAsia="Calibri"/>
          <w:sz w:val="28"/>
          <w:szCs w:val="28"/>
          <w:lang w:eastAsia="en-US"/>
        </w:rPr>
        <w:t xml:space="preserve"> </w:t>
      </w:r>
      <w:r w:rsidR="00C70E17">
        <w:rPr>
          <w:rFonts w:eastAsia="Calibri"/>
          <w:sz w:val="28"/>
          <w:szCs w:val="28"/>
          <w:lang w:eastAsia="en-US"/>
        </w:rPr>
        <w:t xml:space="preserve">направлены на сохранение социальной и финансовой стабильности, создание условий для устойчивого социально-экономического развития </w:t>
      </w:r>
      <w:proofErr w:type="spellStart"/>
      <w:r w:rsidR="00C70E17">
        <w:rPr>
          <w:rFonts w:eastAsia="Calibri"/>
          <w:sz w:val="28"/>
          <w:szCs w:val="28"/>
          <w:lang w:eastAsia="en-US"/>
        </w:rPr>
        <w:t>Кемского</w:t>
      </w:r>
      <w:proofErr w:type="spellEnd"/>
      <w:r w:rsidR="00C70E17">
        <w:rPr>
          <w:rFonts w:eastAsia="Calibri"/>
          <w:sz w:val="28"/>
          <w:szCs w:val="28"/>
          <w:lang w:eastAsia="en-US"/>
        </w:rPr>
        <w:t xml:space="preserve"> муниципального района,</w:t>
      </w:r>
      <w:r w:rsidRPr="00B31D54">
        <w:rPr>
          <w:rFonts w:eastAsia="Calibri"/>
          <w:sz w:val="28"/>
          <w:szCs w:val="28"/>
          <w:lang w:eastAsia="en-US"/>
        </w:rPr>
        <w:t xml:space="preserve"> подготовлены на основе стратегических документов, </w:t>
      </w:r>
      <w:r>
        <w:rPr>
          <w:rFonts w:eastAsia="Calibri"/>
          <w:sz w:val="28"/>
          <w:szCs w:val="28"/>
          <w:lang w:eastAsia="en-US"/>
        </w:rPr>
        <w:t>о</w:t>
      </w:r>
      <w:r w:rsidRPr="00B31D54">
        <w:rPr>
          <w:rFonts w:eastAsia="Calibri"/>
          <w:sz w:val="28"/>
          <w:szCs w:val="28"/>
          <w:lang w:eastAsia="en-US"/>
        </w:rPr>
        <w:t xml:space="preserve">пределяющих цели и задачи в области социально-экономического развития </w:t>
      </w:r>
      <w:r>
        <w:rPr>
          <w:rFonts w:eastAsia="Calibri"/>
          <w:sz w:val="28"/>
          <w:szCs w:val="28"/>
          <w:lang w:eastAsia="en-US"/>
        </w:rPr>
        <w:t>района</w:t>
      </w:r>
      <w:r w:rsidRPr="00B31D54">
        <w:rPr>
          <w:rFonts w:eastAsia="Calibri"/>
          <w:sz w:val="28"/>
          <w:szCs w:val="28"/>
          <w:lang w:eastAsia="en-US"/>
        </w:rPr>
        <w:t xml:space="preserve"> и функционирования системы общественных финансов, с учетом итогов реализации бюджетной политики за прошедший период.</w:t>
      </w:r>
      <w:proofErr w:type="gramEnd"/>
    </w:p>
    <w:p w:rsidR="00C70E17" w:rsidRPr="00C70E17" w:rsidRDefault="00C70E17" w:rsidP="00C70E17">
      <w:pPr>
        <w:pStyle w:val="21"/>
        <w:spacing w:before="120" w:beforeAutospacing="0" w:after="0" w:afterAutospacing="0" w:line="271" w:lineRule="auto"/>
        <w:ind w:firstLine="709"/>
        <w:jc w:val="both"/>
        <w:rPr>
          <w:sz w:val="28"/>
          <w:szCs w:val="28"/>
        </w:rPr>
      </w:pPr>
      <w:proofErr w:type="gramStart"/>
      <w:r w:rsidRPr="00C70E17">
        <w:rPr>
          <w:rFonts w:eastAsia="Courier New"/>
          <w:sz w:val="28"/>
          <w:szCs w:val="28"/>
        </w:rPr>
        <w:t xml:space="preserve">Определенные в основных направлениях приоритеты формирования проекта бюджета </w:t>
      </w:r>
      <w:proofErr w:type="spellStart"/>
      <w:r>
        <w:rPr>
          <w:rFonts w:eastAsia="Courier New"/>
          <w:sz w:val="28"/>
          <w:szCs w:val="28"/>
        </w:rPr>
        <w:t>Кемского</w:t>
      </w:r>
      <w:proofErr w:type="spellEnd"/>
      <w:r>
        <w:rPr>
          <w:rFonts w:eastAsia="Courier New"/>
          <w:sz w:val="28"/>
          <w:szCs w:val="28"/>
        </w:rPr>
        <w:t xml:space="preserve"> </w:t>
      </w:r>
      <w:r w:rsidRPr="00C70E17">
        <w:rPr>
          <w:rFonts w:eastAsia="Courier New"/>
          <w:sz w:val="28"/>
          <w:szCs w:val="28"/>
        </w:rPr>
        <w:t xml:space="preserve">муниципального </w:t>
      </w:r>
      <w:r>
        <w:rPr>
          <w:rFonts w:eastAsia="Courier New"/>
          <w:sz w:val="28"/>
          <w:szCs w:val="28"/>
        </w:rPr>
        <w:t>района</w:t>
      </w:r>
      <w:r w:rsidRPr="00C70E17">
        <w:rPr>
          <w:rFonts w:eastAsia="Courier New"/>
          <w:sz w:val="28"/>
          <w:szCs w:val="28"/>
        </w:rPr>
        <w:t xml:space="preserve"> на 202</w:t>
      </w:r>
      <w:r>
        <w:rPr>
          <w:rFonts w:eastAsia="Courier New"/>
          <w:sz w:val="28"/>
          <w:szCs w:val="28"/>
        </w:rPr>
        <w:t>3</w:t>
      </w:r>
      <w:r w:rsidRPr="00C70E17">
        <w:rPr>
          <w:rFonts w:eastAsia="Courier New"/>
          <w:sz w:val="28"/>
          <w:szCs w:val="28"/>
        </w:rPr>
        <w:t xml:space="preserve"> год и на плановый период 202</w:t>
      </w:r>
      <w:r>
        <w:rPr>
          <w:rFonts w:eastAsia="Courier New"/>
          <w:sz w:val="28"/>
          <w:szCs w:val="28"/>
        </w:rPr>
        <w:t>4</w:t>
      </w:r>
      <w:r w:rsidRPr="00C70E17">
        <w:rPr>
          <w:rFonts w:eastAsia="Courier New"/>
          <w:sz w:val="28"/>
          <w:szCs w:val="28"/>
        </w:rPr>
        <w:t xml:space="preserve"> и 202</w:t>
      </w:r>
      <w:r>
        <w:rPr>
          <w:rFonts w:eastAsia="Courier New"/>
          <w:sz w:val="28"/>
          <w:szCs w:val="28"/>
        </w:rPr>
        <w:t>5</w:t>
      </w:r>
      <w:r w:rsidRPr="00C70E17">
        <w:rPr>
          <w:rFonts w:eastAsia="Courier New"/>
          <w:sz w:val="28"/>
          <w:szCs w:val="28"/>
        </w:rPr>
        <w:t xml:space="preserve"> годов (далее – проект бюджета) ориентированы на обеспечение сбалансированности бюджета </w:t>
      </w:r>
      <w:proofErr w:type="spellStart"/>
      <w:r>
        <w:rPr>
          <w:rFonts w:eastAsia="Courier New"/>
          <w:sz w:val="28"/>
          <w:szCs w:val="28"/>
        </w:rPr>
        <w:t>Кемского</w:t>
      </w:r>
      <w:proofErr w:type="spellEnd"/>
      <w:r>
        <w:rPr>
          <w:rFonts w:eastAsia="Courier New"/>
          <w:sz w:val="28"/>
          <w:szCs w:val="28"/>
        </w:rPr>
        <w:t xml:space="preserve"> </w:t>
      </w:r>
      <w:r w:rsidRPr="00C70E17">
        <w:rPr>
          <w:rFonts w:eastAsia="Courier New"/>
          <w:sz w:val="28"/>
          <w:szCs w:val="28"/>
        </w:rPr>
        <w:t xml:space="preserve">муниципального </w:t>
      </w:r>
      <w:r>
        <w:rPr>
          <w:rFonts w:eastAsia="Courier New"/>
          <w:sz w:val="28"/>
          <w:szCs w:val="28"/>
        </w:rPr>
        <w:t>района</w:t>
      </w:r>
      <w:r w:rsidRPr="00C70E17">
        <w:rPr>
          <w:rFonts w:eastAsia="Courier New"/>
          <w:sz w:val="28"/>
          <w:szCs w:val="28"/>
        </w:rPr>
        <w:t xml:space="preserve"> на 202</w:t>
      </w:r>
      <w:r>
        <w:rPr>
          <w:rFonts w:eastAsia="Courier New"/>
          <w:sz w:val="28"/>
          <w:szCs w:val="28"/>
        </w:rPr>
        <w:t>3</w:t>
      </w:r>
      <w:r w:rsidRPr="00C70E17">
        <w:rPr>
          <w:rFonts w:eastAsia="Courier New"/>
          <w:sz w:val="28"/>
          <w:szCs w:val="28"/>
        </w:rPr>
        <w:t xml:space="preserve"> год и на плановый период 202</w:t>
      </w:r>
      <w:r>
        <w:rPr>
          <w:rFonts w:eastAsia="Courier New"/>
          <w:sz w:val="28"/>
          <w:szCs w:val="28"/>
        </w:rPr>
        <w:t>4</w:t>
      </w:r>
      <w:r w:rsidRPr="00C70E17">
        <w:rPr>
          <w:rFonts w:eastAsia="Courier New"/>
          <w:sz w:val="28"/>
          <w:szCs w:val="28"/>
        </w:rPr>
        <w:t xml:space="preserve"> и 202</w:t>
      </w:r>
      <w:r>
        <w:rPr>
          <w:rFonts w:eastAsia="Courier New"/>
          <w:sz w:val="28"/>
          <w:szCs w:val="28"/>
        </w:rPr>
        <w:t>5</w:t>
      </w:r>
      <w:r w:rsidRPr="00C70E17">
        <w:rPr>
          <w:rFonts w:eastAsia="Courier New"/>
          <w:sz w:val="28"/>
          <w:szCs w:val="28"/>
        </w:rPr>
        <w:t xml:space="preserve"> годов </w:t>
      </w:r>
      <w:r w:rsidRPr="00C70E17">
        <w:rPr>
          <w:rStyle w:val="2"/>
          <w:sz w:val="28"/>
          <w:szCs w:val="28"/>
        </w:rPr>
        <w:t>путем</w:t>
      </w:r>
      <w:r w:rsidRPr="00C70E17">
        <w:rPr>
          <w:rStyle w:val="2"/>
          <w:color w:val="000000"/>
          <w:sz w:val="28"/>
          <w:szCs w:val="28"/>
        </w:rPr>
        <w:t xml:space="preserve"> совершенствования работы по мобилизации доходов и оптимизации расходов.</w:t>
      </w:r>
      <w:proofErr w:type="gramEnd"/>
    </w:p>
    <w:p w:rsidR="00C70E17" w:rsidRDefault="00C70E17" w:rsidP="00C70E17">
      <w:pPr>
        <w:jc w:val="center"/>
        <w:rPr>
          <w:b/>
        </w:rPr>
      </w:pPr>
    </w:p>
    <w:p w:rsidR="00C70E17" w:rsidRPr="00C70E17" w:rsidRDefault="00C70E17" w:rsidP="00C70E17">
      <w:pPr>
        <w:jc w:val="center"/>
        <w:rPr>
          <w:b/>
          <w:sz w:val="28"/>
          <w:szCs w:val="28"/>
        </w:rPr>
      </w:pPr>
      <w:r w:rsidRPr="00C70E17">
        <w:rPr>
          <w:b/>
          <w:sz w:val="28"/>
          <w:szCs w:val="28"/>
        </w:rPr>
        <w:t>2. Основные направления бюджетной политики</w:t>
      </w:r>
    </w:p>
    <w:p w:rsidR="00C70E17" w:rsidRPr="00C70E17" w:rsidRDefault="00C70E17" w:rsidP="00C70E17">
      <w:pPr>
        <w:jc w:val="center"/>
        <w:rPr>
          <w:b/>
          <w:sz w:val="28"/>
          <w:szCs w:val="28"/>
        </w:rPr>
      </w:pPr>
      <w:r w:rsidRPr="00C70E17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>3</w:t>
      </w:r>
      <w:r w:rsidRPr="00C70E17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4</w:t>
      </w:r>
      <w:r w:rsidRPr="00C70E17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5</w:t>
      </w:r>
      <w:r w:rsidRPr="00C70E17">
        <w:rPr>
          <w:b/>
          <w:sz w:val="28"/>
          <w:szCs w:val="28"/>
        </w:rPr>
        <w:t xml:space="preserve"> годов</w:t>
      </w:r>
    </w:p>
    <w:p w:rsidR="00C70E17" w:rsidRPr="00C70E17" w:rsidRDefault="00C70E17" w:rsidP="004F28C5">
      <w:pPr>
        <w:pStyle w:val="a3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313F7" w:rsidRPr="00C9723E" w:rsidRDefault="005313F7" w:rsidP="005313F7">
      <w:pPr>
        <w:ind w:firstLine="709"/>
        <w:jc w:val="both"/>
        <w:rPr>
          <w:sz w:val="28"/>
          <w:szCs w:val="28"/>
        </w:rPr>
      </w:pPr>
      <w:r w:rsidRPr="00C9723E">
        <w:rPr>
          <w:sz w:val="28"/>
          <w:szCs w:val="28"/>
        </w:rPr>
        <w:t xml:space="preserve">Главной стратегической задачей бюджетной политики является обеспечение сбалансированности и устойчивости бюджета </w:t>
      </w:r>
      <w:proofErr w:type="spellStart"/>
      <w:r w:rsidRPr="00C9723E">
        <w:rPr>
          <w:sz w:val="28"/>
          <w:szCs w:val="28"/>
        </w:rPr>
        <w:t>Кемского</w:t>
      </w:r>
      <w:proofErr w:type="spellEnd"/>
      <w:r w:rsidRPr="00C9723E">
        <w:rPr>
          <w:sz w:val="28"/>
          <w:szCs w:val="28"/>
        </w:rPr>
        <w:t xml:space="preserve"> муниципального района при безусловном исполнении всех расходных обязательств </w:t>
      </w:r>
      <w:proofErr w:type="spellStart"/>
      <w:r w:rsidRPr="00C9723E">
        <w:rPr>
          <w:sz w:val="28"/>
          <w:szCs w:val="28"/>
        </w:rPr>
        <w:t>Кемского</w:t>
      </w:r>
      <w:proofErr w:type="spellEnd"/>
      <w:r w:rsidRPr="00C9723E">
        <w:rPr>
          <w:sz w:val="28"/>
          <w:szCs w:val="28"/>
        </w:rPr>
        <w:t xml:space="preserve"> муниципального района. В целях обеспечения сбалансированности бюджета в его основе положена реалистичная оценка доходной и расходной части, а также источников финансирования бюджета.</w:t>
      </w:r>
    </w:p>
    <w:p w:rsidR="005313F7" w:rsidRPr="005313F7" w:rsidRDefault="005313F7" w:rsidP="005313F7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13F7">
        <w:rPr>
          <w:rFonts w:ascii="Times New Roman" w:hAnsi="Times New Roman" w:cs="Times New Roman"/>
          <w:bCs/>
          <w:sz w:val="28"/>
          <w:szCs w:val="28"/>
        </w:rPr>
        <w:t>Исходя из задач, поставленных Президентом Российской Федерации и Правительством Российской Федерации, приоритетом бюджетной политики в области доходов является:</w:t>
      </w:r>
    </w:p>
    <w:p w:rsidR="005313F7" w:rsidRPr="005313F7" w:rsidRDefault="005313F7" w:rsidP="005313F7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13F7">
        <w:rPr>
          <w:rFonts w:ascii="Times New Roman" w:hAnsi="Times New Roman" w:cs="Times New Roman"/>
          <w:spacing w:val="-4"/>
          <w:sz w:val="28"/>
          <w:szCs w:val="28"/>
        </w:rPr>
        <w:t>- обеспечение качественного прогнозирования и выполнения установленного</w:t>
      </w:r>
      <w:r w:rsidRPr="005313F7">
        <w:rPr>
          <w:rFonts w:ascii="Times New Roman" w:hAnsi="Times New Roman" w:cs="Times New Roman"/>
          <w:sz w:val="28"/>
          <w:szCs w:val="28"/>
        </w:rPr>
        <w:t xml:space="preserve"> плана по поступлению доходов;</w:t>
      </w:r>
    </w:p>
    <w:p w:rsidR="005313F7" w:rsidRPr="005313F7" w:rsidRDefault="005313F7" w:rsidP="005313F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13F7">
        <w:rPr>
          <w:rFonts w:ascii="Times New Roman" w:hAnsi="Times New Roman" w:cs="Times New Roman"/>
          <w:bCs/>
          <w:sz w:val="28"/>
          <w:szCs w:val="28"/>
        </w:rPr>
        <w:t>- сохранение положительной динамики поступления доходов и повышение доходного потенциала бюджета района, в том числе за счет стимулирования предпринимательской и инвестиционной активности;</w:t>
      </w:r>
    </w:p>
    <w:p w:rsidR="005313F7" w:rsidRPr="005313F7" w:rsidRDefault="005313F7" w:rsidP="005313F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13F7">
        <w:rPr>
          <w:rFonts w:ascii="Times New Roman" w:hAnsi="Times New Roman" w:cs="Times New Roman"/>
          <w:bCs/>
          <w:sz w:val="28"/>
          <w:szCs w:val="28"/>
        </w:rPr>
        <w:lastRenderedPageBreak/>
        <w:t>- выявление и мобилизация внутренних резервов.</w:t>
      </w:r>
    </w:p>
    <w:p w:rsidR="005313F7" w:rsidRPr="00C9723E" w:rsidRDefault="005313F7" w:rsidP="005313F7">
      <w:pPr>
        <w:ind w:firstLine="709"/>
        <w:jc w:val="both"/>
        <w:rPr>
          <w:sz w:val="28"/>
          <w:szCs w:val="28"/>
        </w:rPr>
      </w:pPr>
      <w:r w:rsidRPr="00C9723E">
        <w:rPr>
          <w:sz w:val="28"/>
          <w:szCs w:val="28"/>
        </w:rPr>
        <w:t xml:space="preserve">Для достижения поставленных </w:t>
      </w:r>
      <w:r w:rsidR="00024EBE">
        <w:rPr>
          <w:sz w:val="28"/>
          <w:szCs w:val="28"/>
        </w:rPr>
        <w:t>задач</w:t>
      </w:r>
      <w:r w:rsidRPr="00C9723E">
        <w:rPr>
          <w:sz w:val="28"/>
          <w:szCs w:val="28"/>
        </w:rPr>
        <w:t xml:space="preserve"> предусматривается решение следующих приоритетных </w:t>
      </w:r>
      <w:r w:rsidR="00024EBE">
        <w:rPr>
          <w:sz w:val="28"/>
          <w:szCs w:val="28"/>
        </w:rPr>
        <w:t>мероприятий</w:t>
      </w:r>
      <w:r w:rsidRPr="00C9723E">
        <w:rPr>
          <w:sz w:val="28"/>
          <w:szCs w:val="28"/>
        </w:rPr>
        <w:t xml:space="preserve"> в области бюджетной политики</w:t>
      </w:r>
      <w:r w:rsidRPr="00C9723E">
        <w:rPr>
          <w:i/>
          <w:sz w:val="28"/>
          <w:szCs w:val="28"/>
        </w:rPr>
        <w:t xml:space="preserve"> </w:t>
      </w:r>
      <w:r w:rsidRPr="00C9723E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024EBE">
        <w:rPr>
          <w:sz w:val="28"/>
          <w:szCs w:val="28"/>
        </w:rPr>
        <w:t>3</w:t>
      </w:r>
      <w:r w:rsidRPr="00C9723E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024EBE">
        <w:rPr>
          <w:sz w:val="28"/>
          <w:szCs w:val="28"/>
        </w:rPr>
        <w:t>4</w:t>
      </w:r>
      <w:r w:rsidRPr="00C9723E">
        <w:rPr>
          <w:sz w:val="28"/>
          <w:szCs w:val="28"/>
        </w:rPr>
        <w:t>-202</w:t>
      </w:r>
      <w:r w:rsidR="00024EBE">
        <w:rPr>
          <w:sz w:val="28"/>
          <w:szCs w:val="28"/>
        </w:rPr>
        <w:t>5</w:t>
      </w:r>
      <w:r w:rsidRPr="00C9723E">
        <w:rPr>
          <w:sz w:val="28"/>
          <w:szCs w:val="28"/>
        </w:rPr>
        <w:t xml:space="preserve"> годов</w:t>
      </w:r>
      <w:r>
        <w:rPr>
          <w:sz w:val="28"/>
          <w:szCs w:val="28"/>
        </w:rPr>
        <w:t>:</w:t>
      </w:r>
    </w:p>
    <w:p w:rsidR="00024EBE" w:rsidRPr="00024EBE" w:rsidRDefault="00024EBE" w:rsidP="00024EBE">
      <w:pPr>
        <w:pStyle w:val="ConsPlusNormal"/>
        <w:spacing w:line="271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4EBE">
        <w:rPr>
          <w:rFonts w:ascii="Times New Roman" w:hAnsi="Times New Roman" w:cs="Times New Roman"/>
          <w:bCs/>
          <w:sz w:val="28"/>
          <w:szCs w:val="28"/>
        </w:rPr>
        <w:t xml:space="preserve">- мониторинг состояния расчетов с бюджетом района крупнейших налогоплательщиков </w:t>
      </w:r>
      <w:proofErr w:type="spellStart"/>
      <w:r w:rsidRPr="00024EBE">
        <w:rPr>
          <w:rFonts w:ascii="Times New Roman" w:hAnsi="Times New Roman" w:cs="Times New Roman"/>
          <w:bCs/>
          <w:sz w:val="28"/>
          <w:szCs w:val="28"/>
        </w:rPr>
        <w:t>Кемского</w:t>
      </w:r>
      <w:proofErr w:type="spellEnd"/>
      <w:r w:rsidRPr="00024EB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24EBE"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Pr="00024EBE">
        <w:rPr>
          <w:rFonts w:ascii="Times New Roman" w:eastAsia="Courier New" w:hAnsi="Times New Roman" w:cs="Times New Roman"/>
          <w:sz w:val="28"/>
          <w:szCs w:val="28"/>
        </w:rPr>
        <w:t>район</w:t>
      </w:r>
      <w:r w:rsidRPr="00024EBE">
        <w:rPr>
          <w:rFonts w:ascii="Times New Roman" w:eastAsia="Courier New" w:hAnsi="Times New Roman" w:cs="Times New Roman"/>
          <w:sz w:val="28"/>
          <w:szCs w:val="28"/>
        </w:rPr>
        <w:t>а</w:t>
      </w:r>
      <w:r w:rsidRPr="00024EBE">
        <w:rPr>
          <w:rFonts w:ascii="Times New Roman" w:hAnsi="Times New Roman" w:cs="Times New Roman"/>
          <w:bCs/>
          <w:sz w:val="28"/>
          <w:szCs w:val="28"/>
        </w:rPr>
        <w:t>;</w:t>
      </w:r>
    </w:p>
    <w:p w:rsidR="00024EBE" w:rsidRPr="00024EBE" w:rsidRDefault="00024EBE" w:rsidP="00024EBE">
      <w:pPr>
        <w:pStyle w:val="ConsPlusNormal"/>
        <w:spacing w:line="271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4EBE">
        <w:rPr>
          <w:rFonts w:ascii="Times New Roman" w:hAnsi="Times New Roman" w:cs="Times New Roman"/>
          <w:bCs/>
          <w:sz w:val="28"/>
          <w:szCs w:val="28"/>
        </w:rPr>
        <w:t xml:space="preserve">- мониторинг выполнения основных показателей социально-экономического развития </w:t>
      </w:r>
      <w:proofErr w:type="spellStart"/>
      <w:r w:rsidRPr="00024EBE">
        <w:rPr>
          <w:rFonts w:ascii="Times New Roman" w:hAnsi="Times New Roman" w:cs="Times New Roman"/>
          <w:bCs/>
          <w:sz w:val="28"/>
          <w:szCs w:val="28"/>
        </w:rPr>
        <w:t>Кемского</w:t>
      </w:r>
      <w:proofErr w:type="spellEnd"/>
      <w:r w:rsidRPr="00024EB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24EBE"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Pr="00024EBE">
        <w:rPr>
          <w:rFonts w:ascii="Times New Roman" w:eastAsia="Courier New" w:hAnsi="Times New Roman" w:cs="Times New Roman"/>
          <w:sz w:val="28"/>
          <w:szCs w:val="28"/>
        </w:rPr>
        <w:t>район</w:t>
      </w:r>
      <w:r w:rsidRPr="00024EBE">
        <w:rPr>
          <w:rFonts w:ascii="Times New Roman" w:eastAsia="Courier New" w:hAnsi="Times New Roman" w:cs="Times New Roman"/>
          <w:sz w:val="28"/>
          <w:szCs w:val="28"/>
        </w:rPr>
        <w:t>а</w:t>
      </w:r>
      <w:r w:rsidRPr="00024EBE">
        <w:rPr>
          <w:rFonts w:ascii="Times New Roman" w:hAnsi="Times New Roman" w:cs="Times New Roman"/>
          <w:bCs/>
          <w:sz w:val="28"/>
          <w:szCs w:val="28"/>
        </w:rPr>
        <w:t>;</w:t>
      </w:r>
    </w:p>
    <w:p w:rsidR="00024EBE" w:rsidRPr="00024EBE" w:rsidRDefault="00024EBE" w:rsidP="00024EBE">
      <w:pPr>
        <w:pStyle w:val="ConsPlusNormal"/>
        <w:spacing w:line="271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4EBE">
        <w:rPr>
          <w:rFonts w:ascii="Times New Roman" w:hAnsi="Times New Roman" w:cs="Times New Roman"/>
          <w:bCs/>
          <w:sz w:val="28"/>
          <w:szCs w:val="28"/>
        </w:rPr>
        <w:t>- мониторинг уровня собираемости налоговых и неналоговых доходов;</w:t>
      </w:r>
    </w:p>
    <w:p w:rsidR="00024EBE" w:rsidRPr="00024EBE" w:rsidRDefault="00024EBE" w:rsidP="00024EBE">
      <w:pPr>
        <w:pStyle w:val="ConsPlusNormal"/>
        <w:spacing w:line="271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4EBE">
        <w:rPr>
          <w:rFonts w:ascii="Times New Roman" w:hAnsi="Times New Roman" w:cs="Times New Roman"/>
          <w:bCs/>
          <w:sz w:val="28"/>
          <w:szCs w:val="28"/>
        </w:rPr>
        <w:t>- анализ поступлений в бюджет района налога на доходы физических лиц, единого налога на вмененный доход, единого сельскохозяйственного налога и иных налогов, поступающих в бюджет района;</w:t>
      </w:r>
    </w:p>
    <w:p w:rsidR="00024EBE" w:rsidRPr="00024EBE" w:rsidRDefault="00024EBE" w:rsidP="00024EBE">
      <w:pPr>
        <w:pStyle w:val="ConsPlusNormal"/>
        <w:spacing w:line="27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EBE">
        <w:rPr>
          <w:rFonts w:ascii="Times New Roman" w:hAnsi="Times New Roman" w:cs="Times New Roman"/>
          <w:sz w:val="28"/>
          <w:szCs w:val="28"/>
        </w:rPr>
        <w:t xml:space="preserve">- дальнейшее осуществление работы комиссии по </w:t>
      </w:r>
      <w:r w:rsidRPr="00024EBE">
        <w:rPr>
          <w:rFonts w:ascii="Times New Roman" w:hAnsi="Times New Roman" w:cs="Times New Roman"/>
          <w:sz w:val="28"/>
          <w:szCs w:val="28"/>
        </w:rPr>
        <w:t xml:space="preserve">мобилизации дополнительных </w:t>
      </w:r>
      <w:r w:rsidRPr="00024EBE">
        <w:rPr>
          <w:rFonts w:ascii="Times New Roman" w:hAnsi="Times New Roman" w:cs="Times New Roman"/>
          <w:sz w:val="28"/>
          <w:szCs w:val="28"/>
        </w:rPr>
        <w:t xml:space="preserve">налоговых и неналоговых доходов в </w:t>
      </w:r>
      <w:r w:rsidRPr="00024EBE">
        <w:rPr>
          <w:rFonts w:ascii="Times New Roman" w:hAnsi="Times New Roman" w:cs="Times New Roman"/>
          <w:sz w:val="28"/>
          <w:szCs w:val="28"/>
        </w:rPr>
        <w:t xml:space="preserve">консолидированный бюджет </w:t>
      </w:r>
      <w:proofErr w:type="spellStart"/>
      <w:r w:rsidR="0041698F">
        <w:rPr>
          <w:rFonts w:ascii="Times New Roman" w:hAnsi="Times New Roman" w:cs="Times New Roman"/>
          <w:sz w:val="28"/>
          <w:szCs w:val="28"/>
        </w:rPr>
        <w:t>К</w:t>
      </w:r>
      <w:r w:rsidRPr="00024EBE">
        <w:rPr>
          <w:rFonts w:ascii="Times New Roman" w:hAnsi="Times New Roman" w:cs="Times New Roman"/>
          <w:sz w:val="28"/>
          <w:szCs w:val="28"/>
        </w:rPr>
        <w:t>емского</w:t>
      </w:r>
      <w:proofErr w:type="spellEnd"/>
      <w:r w:rsidRPr="00024EBE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024EBE">
        <w:rPr>
          <w:rFonts w:ascii="Times New Roman" w:hAnsi="Times New Roman" w:cs="Times New Roman"/>
          <w:sz w:val="28"/>
          <w:szCs w:val="28"/>
        </w:rPr>
        <w:t xml:space="preserve"> и погашения задолженности в государственные внебюджетные фонды.</w:t>
      </w:r>
    </w:p>
    <w:p w:rsidR="00024EBE" w:rsidRPr="00024EBE" w:rsidRDefault="00024EBE" w:rsidP="00024EBE">
      <w:pPr>
        <w:pStyle w:val="ConsPlusNormal"/>
        <w:spacing w:line="271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4EBE">
        <w:rPr>
          <w:rFonts w:ascii="Times New Roman" w:hAnsi="Times New Roman" w:cs="Times New Roman"/>
          <w:bCs/>
          <w:sz w:val="28"/>
          <w:szCs w:val="28"/>
        </w:rPr>
        <w:t>В целях увеличения неналоговых доходов бюджета района продолжится процесс инвентаризации муниципального имущества и проверки его целевого использования, в результате чего будут осуществляться мероприятия, направленные на вовлечение имущества в хозяйственный оборот путем его продажи (приватизации), передачи в аренду.</w:t>
      </w:r>
    </w:p>
    <w:p w:rsidR="00024EBE" w:rsidRDefault="00024EBE" w:rsidP="00024EBE">
      <w:pPr>
        <w:spacing w:line="271" w:lineRule="auto"/>
        <w:ind w:left="-284" w:firstLine="993"/>
        <w:contextualSpacing/>
        <w:jc w:val="both"/>
        <w:rPr>
          <w:rFonts w:eastAsia="Courier New"/>
          <w:sz w:val="28"/>
          <w:szCs w:val="28"/>
        </w:rPr>
      </w:pPr>
      <w:r w:rsidRPr="00024EBE">
        <w:rPr>
          <w:rFonts w:eastAsia="Courier New"/>
          <w:sz w:val="28"/>
          <w:szCs w:val="28"/>
        </w:rPr>
        <w:t xml:space="preserve">Бюджетная политика в области малого и среднего предпринимательства в трехлетнем периоде будет направлена на поддержку и развитие деятельности субъектов малого и среднего предпринимательства. </w:t>
      </w:r>
    </w:p>
    <w:p w:rsidR="00024EBE" w:rsidRPr="00024EBE" w:rsidRDefault="00024EBE" w:rsidP="00024EBE">
      <w:pPr>
        <w:spacing w:line="271" w:lineRule="auto"/>
        <w:ind w:left="-284" w:firstLine="993"/>
        <w:contextualSpacing/>
        <w:jc w:val="both"/>
        <w:rPr>
          <w:rFonts w:eastAsia="Courier New"/>
          <w:sz w:val="28"/>
          <w:szCs w:val="28"/>
        </w:rPr>
      </w:pPr>
      <w:r w:rsidRPr="00024EBE">
        <w:rPr>
          <w:bCs/>
          <w:sz w:val="28"/>
          <w:szCs w:val="28"/>
        </w:rPr>
        <w:t>Приоритетом бюджетной политики в области расходов</w:t>
      </w:r>
      <w:r w:rsidRPr="00024EBE">
        <w:rPr>
          <w:bCs/>
          <w:sz w:val="28"/>
          <w:szCs w:val="28"/>
        </w:rPr>
        <w:t xml:space="preserve"> </w:t>
      </w:r>
      <w:r w:rsidRPr="00024EBE">
        <w:rPr>
          <w:bCs/>
          <w:sz w:val="28"/>
          <w:szCs w:val="28"/>
        </w:rPr>
        <w:t>по-прежнему является:</w:t>
      </w:r>
    </w:p>
    <w:p w:rsidR="00024EBE" w:rsidRPr="00024EBE" w:rsidRDefault="00024EBE" w:rsidP="00024EBE">
      <w:pPr>
        <w:pStyle w:val="ConsPlusNormal"/>
        <w:spacing w:line="271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4EBE">
        <w:rPr>
          <w:rFonts w:ascii="Times New Roman" w:hAnsi="Times New Roman" w:cs="Times New Roman"/>
          <w:bCs/>
          <w:sz w:val="28"/>
          <w:szCs w:val="28"/>
        </w:rPr>
        <w:t>- консервативный подход к формированию расходов бюджета района;</w:t>
      </w:r>
    </w:p>
    <w:p w:rsidR="00024EBE" w:rsidRPr="00024EBE" w:rsidRDefault="00024EBE" w:rsidP="00024EBE">
      <w:pPr>
        <w:autoSpaceDE w:val="0"/>
        <w:autoSpaceDN w:val="0"/>
        <w:adjustRightInd w:val="0"/>
        <w:spacing w:line="27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24EBE">
        <w:rPr>
          <w:rFonts w:eastAsia="Calibri"/>
          <w:sz w:val="28"/>
          <w:szCs w:val="28"/>
          <w:lang w:eastAsia="en-US"/>
        </w:rPr>
        <w:t>- повышение эффективности расходов бюджета района;</w:t>
      </w:r>
    </w:p>
    <w:p w:rsidR="00024EBE" w:rsidRPr="00024EBE" w:rsidRDefault="00024EBE" w:rsidP="00024EBE">
      <w:pPr>
        <w:autoSpaceDE w:val="0"/>
        <w:autoSpaceDN w:val="0"/>
        <w:adjustRightInd w:val="0"/>
        <w:spacing w:line="27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24EBE">
        <w:rPr>
          <w:rFonts w:eastAsia="Calibri"/>
          <w:sz w:val="28"/>
          <w:szCs w:val="28"/>
          <w:lang w:eastAsia="en-US"/>
        </w:rPr>
        <w:t>- обеспечение выполнения целевых показателей муниципальных программ.</w:t>
      </w:r>
    </w:p>
    <w:p w:rsidR="00024EBE" w:rsidRPr="00024EBE" w:rsidRDefault="00024EBE" w:rsidP="00024EBE">
      <w:pPr>
        <w:pStyle w:val="ConsPlusNormal"/>
        <w:spacing w:before="120" w:line="271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4EBE">
        <w:rPr>
          <w:rFonts w:ascii="Times New Roman" w:hAnsi="Times New Roman" w:cs="Times New Roman"/>
          <w:bCs/>
          <w:sz w:val="28"/>
          <w:szCs w:val="28"/>
        </w:rPr>
        <w:t>Достижение указанных приоритетов в предстоящем финансовом периоде будет осуществляться путем реализации следующих мероприятий:</w:t>
      </w:r>
    </w:p>
    <w:p w:rsidR="00024EBE" w:rsidRPr="00024EBE" w:rsidRDefault="00024EBE" w:rsidP="00024EBE">
      <w:pPr>
        <w:spacing w:line="271" w:lineRule="auto"/>
        <w:ind w:firstLine="709"/>
        <w:contextualSpacing/>
        <w:jc w:val="both"/>
        <w:rPr>
          <w:sz w:val="28"/>
          <w:szCs w:val="28"/>
        </w:rPr>
      </w:pPr>
      <w:r w:rsidRPr="00024EBE">
        <w:rPr>
          <w:sz w:val="28"/>
          <w:szCs w:val="28"/>
        </w:rPr>
        <w:t>- концентрация бюджетных расходов на решении ключевых проблем и достижении конечных результатов;</w:t>
      </w:r>
    </w:p>
    <w:p w:rsidR="00024EBE" w:rsidRPr="00024EBE" w:rsidRDefault="00024EBE" w:rsidP="00024EBE">
      <w:pPr>
        <w:spacing w:line="271" w:lineRule="auto"/>
        <w:ind w:firstLine="709"/>
        <w:contextualSpacing/>
        <w:jc w:val="both"/>
        <w:rPr>
          <w:sz w:val="28"/>
          <w:szCs w:val="28"/>
        </w:rPr>
      </w:pPr>
      <w:r w:rsidRPr="00024EBE">
        <w:rPr>
          <w:sz w:val="28"/>
          <w:szCs w:val="28"/>
        </w:rPr>
        <w:t>- обеспечение прозрачности и открытости финансово-хозяйственной деятельности подведомственных муниципальных учреждений;</w:t>
      </w:r>
    </w:p>
    <w:p w:rsidR="00024EBE" w:rsidRPr="00024EBE" w:rsidRDefault="00024EBE" w:rsidP="00024EBE">
      <w:pPr>
        <w:spacing w:line="271" w:lineRule="auto"/>
        <w:ind w:firstLine="709"/>
        <w:contextualSpacing/>
        <w:jc w:val="both"/>
        <w:rPr>
          <w:sz w:val="28"/>
          <w:szCs w:val="28"/>
        </w:rPr>
      </w:pPr>
      <w:r w:rsidRPr="00024EBE">
        <w:rPr>
          <w:sz w:val="28"/>
          <w:szCs w:val="28"/>
        </w:rPr>
        <w:t>- рассмотрение возможности участия общественного мнения в формировании проекта бюджета;</w:t>
      </w:r>
    </w:p>
    <w:p w:rsidR="00024EBE" w:rsidRPr="00024EBE" w:rsidRDefault="00024EBE" w:rsidP="00024EBE">
      <w:pPr>
        <w:spacing w:line="271" w:lineRule="auto"/>
        <w:ind w:firstLine="709"/>
        <w:contextualSpacing/>
        <w:jc w:val="both"/>
        <w:rPr>
          <w:sz w:val="28"/>
          <w:szCs w:val="28"/>
        </w:rPr>
      </w:pPr>
      <w:r w:rsidRPr="00024EBE">
        <w:rPr>
          <w:sz w:val="28"/>
          <w:szCs w:val="28"/>
        </w:rPr>
        <w:t>- повышение качества муниципальных программ, формирование и исполнение «программного бюджета»;</w:t>
      </w:r>
    </w:p>
    <w:p w:rsidR="00024EBE" w:rsidRPr="00024EBE" w:rsidRDefault="00024EBE" w:rsidP="00024EBE">
      <w:pPr>
        <w:spacing w:line="271" w:lineRule="auto"/>
        <w:ind w:firstLine="709"/>
        <w:contextualSpacing/>
        <w:jc w:val="both"/>
        <w:rPr>
          <w:rStyle w:val="2"/>
          <w:color w:val="000000"/>
          <w:sz w:val="28"/>
          <w:szCs w:val="28"/>
        </w:rPr>
      </w:pPr>
      <w:r w:rsidRPr="00024EBE">
        <w:rPr>
          <w:rStyle w:val="2"/>
          <w:color w:val="000000"/>
          <w:sz w:val="28"/>
          <w:szCs w:val="28"/>
        </w:rPr>
        <w:t>- актуализация программы оздоровления муниципальных финансов;</w:t>
      </w:r>
    </w:p>
    <w:p w:rsidR="00024EBE" w:rsidRPr="00024EBE" w:rsidRDefault="00024EBE" w:rsidP="00024EBE">
      <w:pPr>
        <w:spacing w:line="271" w:lineRule="auto"/>
        <w:ind w:firstLine="709"/>
        <w:contextualSpacing/>
        <w:jc w:val="both"/>
        <w:rPr>
          <w:sz w:val="28"/>
          <w:szCs w:val="28"/>
        </w:rPr>
      </w:pPr>
      <w:r w:rsidRPr="00024EBE">
        <w:rPr>
          <w:sz w:val="28"/>
          <w:szCs w:val="28"/>
        </w:rPr>
        <w:lastRenderedPageBreak/>
        <w:t>- совершенствование долговой политики муниципального образования «Беломорский муниципальный район» с учетом соблюдения безопасного уровня долговой нагрузки на бюджет района.</w:t>
      </w:r>
    </w:p>
    <w:p w:rsidR="00024EBE" w:rsidRPr="00024EBE" w:rsidRDefault="00024EBE" w:rsidP="00024EBE">
      <w:pPr>
        <w:spacing w:before="120" w:line="271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024EBE">
        <w:rPr>
          <w:sz w:val="28"/>
          <w:szCs w:val="28"/>
        </w:rPr>
        <w:t>Проектируемые расходы бюджета района будут формироваться с учетом полного финансового обеспечения выплаты заработной платы с учетом минимального размера оплаты труда и достижения установленных целевых показателей по оплате труда отдельных категорий работников, подпадающих под действие Указов Президента Российской Федерации,</w:t>
      </w:r>
      <w:r w:rsidRPr="00024EBE">
        <w:rPr>
          <w:sz w:val="28"/>
          <w:szCs w:val="28"/>
        </w:rPr>
        <w:t xml:space="preserve"> </w:t>
      </w:r>
      <w:r w:rsidRPr="00024EBE">
        <w:rPr>
          <w:sz w:val="28"/>
          <w:szCs w:val="28"/>
        </w:rPr>
        <w:t>обеспечения социально значимых обязательств, включая предоставление мер социальной поддержки отдельным категориям граждан, оплаты коммунальных услуг.</w:t>
      </w:r>
      <w:proofErr w:type="gramEnd"/>
    </w:p>
    <w:p w:rsidR="00001ABD" w:rsidRDefault="00001ABD" w:rsidP="00001AB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6FCF" w:rsidRDefault="00D06FCF" w:rsidP="00D06FCF">
      <w:pPr>
        <w:pStyle w:val="1"/>
        <w:tabs>
          <w:tab w:val="left" w:pos="567"/>
        </w:tabs>
        <w:ind w:firstLine="567"/>
        <w:contextualSpacing/>
        <w:jc w:val="both"/>
        <w:rPr>
          <w:color w:val="000000"/>
          <w:sz w:val="28"/>
          <w:szCs w:val="28"/>
        </w:rPr>
      </w:pPr>
    </w:p>
    <w:p w:rsidR="00C93117" w:rsidRPr="00C93117" w:rsidRDefault="00C93117" w:rsidP="00C93117">
      <w:pPr>
        <w:spacing w:line="271" w:lineRule="auto"/>
        <w:jc w:val="center"/>
        <w:rPr>
          <w:b/>
          <w:sz w:val="28"/>
          <w:szCs w:val="28"/>
        </w:rPr>
      </w:pPr>
      <w:r w:rsidRPr="00C93117">
        <w:rPr>
          <w:b/>
          <w:sz w:val="28"/>
          <w:szCs w:val="28"/>
        </w:rPr>
        <w:t>3. Основные направления налоговой политики</w:t>
      </w:r>
    </w:p>
    <w:p w:rsidR="00C93117" w:rsidRPr="00C93117" w:rsidRDefault="00C93117" w:rsidP="00C93117">
      <w:pPr>
        <w:spacing w:line="271" w:lineRule="auto"/>
        <w:jc w:val="center"/>
        <w:rPr>
          <w:b/>
          <w:sz w:val="28"/>
          <w:szCs w:val="28"/>
        </w:rPr>
      </w:pPr>
      <w:r w:rsidRPr="00C93117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>3</w:t>
      </w:r>
      <w:r w:rsidRPr="00C93117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4</w:t>
      </w:r>
      <w:r w:rsidRPr="00C93117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5</w:t>
      </w:r>
      <w:r w:rsidRPr="00C93117">
        <w:rPr>
          <w:b/>
          <w:sz w:val="28"/>
          <w:szCs w:val="28"/>
        </w:rPr>
        <w:t xml:space="preserve"> годов</w:t>
      </w:r>
    </w:p>
    <w:p w:rsidR="00D06FCF" w:rsidRPr="00D06FCF" w:rsidRDefault="00D06FCF" w:rsidP="00D06FCF"/>
    <w:p w:rsidR="00C93117" w:rsidRPr="00C93117" w:rsidRDefault="00C93117" w:rsidP="00C93117">
      <w:pPr>
        <w:pStyle w:val="ConsPlusNormal"/>
        <w:spacing w:before="120"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3117">
        <w:rPr>
          <w:rFonts w:ascii="Times New Roman" w:hAnsi="Times New Roman" w:cs="Times New Roman"/>
          <w:sz w:val="28"/>
          <w:szCs w:val="28"/>
        </w:rPr>
        <w:t xml:space="preserve">Налоговая политика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311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C93117">
        <w:rPr>
          <w:rFonts w:ascii="Times New Roman" w:eastAsia="Courier New" w:hAnsi="Times New Roman" w:cs="Times New Roman"/>
          <w:sz w:val="28"/>
          <w:szCs w:val="28"/>
        </w:rPr>
        <w:t>район</w:t>
      </w:r>
      <w:r>
        <w:rPr>
          <w:rFonts w:ascii="Times New Roman" w:eastAsia="Courier New" w:hAnsi="Times New Roman" w:cs="Times New Roman"/>
          <w:sz w:val="28"/>
          <w:szCs w:val="28"/>
        </w:rPr>
        <w:t xml:space="preserve">а </w:t>
      </w:r>
      <w:r w:rsidRPr="00C93117">
        <w:rPr>
          <w:rFonts w:ascii="Times New Roman" w:eastAsia="Courier New" w:hAnsi="Times New Roman" w:cs="Times New Roman"/>
          <w:sz w:val="28"/>
          <w:szCs w:val="28"/>
        </w:rPr>
        <w:t xml:space="preserve"> на 202</w:t>
      </w:r>
      <w:r>
        <w:rPr>
          <w:rFonts w:ascii="Times New Roman" w:eastAsia="Courier New" w:hAnsi="Times New Roman" w:cs="Times New Roman"/>
          <w:sz w:val="28"/>
          <w:szCs w:val="28"/>
        </w:rPr>
        <w:t>3</w:t>
      </w:r>
      <w:r w:rsidRPr="00C93117">
        <w:rPr>
          <w:rFonts w:ascii="Times New Roman" w:eastAsia="Courier New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eastAsia="Courier New" w:hAnsi="Times New Roman" w:cs="Times New Roman"/>
          <w:sz w:val="28"/>
          <w:szCs w:val="28"/>
        </w:rPr>
        <w:t>4</w:t>
      </w:r>
      <w:r w:rsidRPr="00C93117">
        <w:rPr>
          <w:rFonts w:ascii="Times New Roman" w:eastAsia="Courier New" w:hAnsi="Times New Roman" w:cs="Times New Roman"/>
          <w:sz w:val="28"/>
          <w:szCs w:val="28"/>
        </w:rPr>
        <w:t xml:space="preserve"> и 202</w:t>
      </w:r>
      <w:r>
        <w:rPr>
          <w:rFonts w:ascii="Times New Roman" w:eastAsia="Courier New" w:hAnsi="Times New Roman" w:cs="Times New Roman"/>
          <w:sz w:val="28"/>
          <w:szCs w:val="28"/>
        </w:rPr>
        <w:t>5</w:t>
      </w:r>
      <w:r w:rsidRPr="00C93117">
        <w:rPr>
          <w:rFonts w:ascii="Times New Roman" w:eastAsia="Courier New" w:hAnsi="Times New Roman" w:cs="Times New Roman"/>
          <w:sz w:val="28"/>
          <w:szCs w:val="28"/>
        </w:rPr>
        <w:t xml:space="preserve"> годов (далее – налоговая политика) </w:t>
      </w:r>
      <w:r w:rsidRPr="00C93117">
        <w:rPr>
          <w:rFonts w:ascii="Times New Roman" w:hAnsi="Times New Roman" w:cs="Times New Roman"/>
          <w:sz w:val="28"/>
          <w:szCs w:val="28"/>
        </w:rPr>
        <w:t xml:space="preserve">направлена на сохранение и укрепление налогового потенциала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311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C93117">
        <w:rPr>
          <w:rFonts w:ascii="Times New Roman" w:eastAsia="Courier New" w:hAnsi="Times New Roman" w:cs="Times New Roman"/>
          <w:sz w:val="28"/>
          <w:szCs w:val="28"/>
        </w:rPr>
        <w:t>район</w:t>
      </w:r>
      <w:r>
        <w:rPr>
          <w:rFonts w:ascii="Times New Roman" w:eastAsia="Courier New" w:hAnsi="Times New Roman" w:cs="Times New Roman"/>
          <w:sz w:val="28"/>
          <w:szCs w:val="28"/>
        </w:rPr>
        <w:t>а</w:t>
      </w:r>
      <w:r w:rsidRPr="00C93117">
        <w:rPr>
          <w:rFonts w:ascii="Times New Roman" w:hAnsi="Times New Roman" w:cs="Times New Roman"/>
          <w:sz w:val="28"/>
          <w:szCs w:val="28"/>
        </w:rPr>
        <w:t xml:space="preserve"> за счет формирования благоприятного инвестиционного климата, повышения качества администрирования доходов, повышения уровня их собираемости, легализации налоговой базы, включая легализацию «теневой» заработной платы.</w:t>
      </w:r>
      <w:proofErr w:type="gramEnd"/>
    </w:p>
    <w:p w:rsidR="00D06FCF" w:rsidRPr="00B36EC7" w:rsidRDefault="00D06FCF" w:rsidP="00D06FCF">
      <w:pPr>
        <w:ind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>Во исполнение указанной цели налоговая политика будет направлена на решение следующих задач:</w:t>
      </w:r>
    </w:p>
    <w:p w:rsidR="00D06FCF" w:rsidRDefault="00D06FCF" w:rsidP="00D06FCF">
      <w:pPr>
        <w:ind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 xml:space="preserve">- рост налогового потенциала </w:t>
      </w:r>
      <w:r>
        <w:rPr>
          <w:sz w:val="28"/>
          <w:szCs w:val="28"/>
        </w:rPr>
        <w:t>района</w:t>
      </w:r>
      <w:r w:rsidRPr="00B36EC7">
        <w:rPr>
          <w:sz w:val="28"/>
          <w:szCs w:val="28"/>
        </w:rPr>
        <w:t xml:space="preserve"> и обеспечение экономического роста за счет стимулирования инвестиционной деятельности, дальнейшего расширения мер финансовой поддержки малого и среднего предпринимательства, повышения собираемости доходов;</w:t>
      </w:r>
    </w:p>
    <w:p w:rsidR="00C93117" w:rsidRDefault="00C93117" w:rsidP="00C93117">
      <w:pPr>
        <w:autoSpaceDE w:val="0"/>
        <w:autoSpaceDN w:val="0"/>
        <w:adjustRightInd w:val="0"/>
        <w:spacing w:line="271" w:lineRule="auto"/>
        <w:ind w:firstLine="709"/>
        <w:jc w:val="both"/>
        <w:rPr>
          <w:sz w:val="28"/>
          <w:szCs w:val="28"/>
        </w:rPr>
      </w:pPr>
      <w:r w:rsidRPr="00C93117">
        <w:rPr>
          <w:sz w:val="28"/>
          <w:szCs w:val="28"/>
        </w:rPr>
        <w:t xml:space="preserve">- </w:t>
      </w:r>
      <w:r w:rsidRPr="00C93117">
        <w:rPr>
          <w:sz w:val="28"/>
          <w:szCs w:val="28"/>
        </w:rPr>
        <w:t>ежегодное проведение оценки эффективности предоставленных налоговых льгот, принятие мер по отмене неэффективных и неиспользуемых налоговых льгот;</w:t>
      </w:r>
    </w:p>
    <w:p w:rsidR="00C93117" w:rsidRDefault="00C93117" w:rsidP="00C93117">
      <w:pPr>
        <w:autoSpaceDE w:val="0"/>
        <w:autoSpaceDN w:val="0"/>
        <w:adjustRightInd w:val="0"/>
        <w:spacing w:line="27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93117">
        <w:rPr>
          <w:sz w:val="28"/>
          <w:szCs w:val="28"/>
        </w:rPr>
        <w:t>повышение эффективности использования муниципальной собственности;</w:t>
      </w:r>
    </w:p>
    <w:p w:rsidR="00C93117" w:rsidRDefault="00C93117" w:rsidP="00C93117">
      <w:pPr>
        <w:spacing w:line="271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93117">
        <w:t xml:space="preserve"> </w:t>
      </w:r>
      <w:r w:rsidRPr="00C93117">
        <w:rPr>
          <w:sz w:val="28"/>
          <w:szCs w:val="28"/>
        </w:rPr>
        <w:t>продолжение работы, направленной на повышение собираемости платежей в бюджет района, проведение претензионной работы с неплательщиками, осуществление мер принудительного взыскания задолженности;</w:t>
      </w:r>
    </w:p>
    <w:p w:rsidR="00C93117" w:rsidRPr="00C93117" w:rsidRDefault="00C93117" w:rsidP="00C93117">
      <w:pPr>
        <w:autoSpaceDE w:val="0"/>
        <w:autoSpaceDN w:val="0"/>
        <w:adjustRightInd w:val="0"/>
        <w:spacing w:line="271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C93117">
        <w:rPr>
          <w:sz w:val="28"/>
          <w:szCs w:val="28"/>
        </w:rPr>
        <w:t xml:space="preserve">в целях содействия налоговым органам по администрированию ими доходов бюджета района будет продолжена работа межведомственной комиссии по вопросам социально-экономического положения </w:t>
      </w:r>
      <w:proofErr w:type="spellStart"/>
      <w:r w:rsidR="005313F7">
        <w:rPr>
          <w:sz w:val="28"/>
          <w:szCs w:val="28"/>
        </w:rPr>
        <w:t>Кемского</w:t>
      </w:r>
      <w:proofErr w:type="spellEnd"/>
      <w:r w:rsidRPr="00C93117">
        <w:rPr>
          <w:sz w:val="28"/>
          <w:szCs w:val="28"/>
        </w:rPr>
        <w:t xml:space="preserve"> муниципального района, мобилизации налоговых и неналоговых доходов в бюджет и погашения задолженности в государственные внебюджетные фонды с целью обеспечения своевременного поступления платежей в бюджет, </w:t>
      </w:r>
      <w:r w:rsidRPr="00C93117">
        <w:rPr>
          <w:sz w:val="28"/>
          <w:szCs w:val="28"/>
        </w:rPr>
        <w:lastRenderedPageBreak/>
        <w:t>увеличения налогооблагаемой базы, стабилизации финансового состояния организаций, выявления и пресечения схем минимизации налогов, совершенствования методов</w:t>
      </w:r>
      <w:proofErr w:type="gramEnd"/>
      <w:r w:rsidRPr="00C93117">
        <w:rPr>
          <w:sz w:val="28"/>
          <w:szCs w:val="28"/>
        </w:rPr>
        <w:t xml:space="preserve"> контроля легализации «теневой» заработной платы;</w:t>
      </w:r>
    </w:p>
    <w:p w:rsidR="00C93117" w:rsidRPr="00C93117" w:rsidRDefault="00525324" w:rsidP="00C93117">
      <w:pPr>
        <w:spacing w:line="271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усиление контрольных функций </w:t>
      </w:r>
      <w:r w:rsidR="006F2292">
        <w:rPr>
          <w:sz w:val="28"/>
          <w:szCs w:val="28"/>
        </w:rPr>
        <w:t xml:space="preserve">в рамках </w:t>
      </w:r>
      <w:r w:rsidR="005313F7">
        <w:rPr>
          <w:sz w:val="28"/>
          <w:szCs w:val="28"/>
        </w:rPr>
        <w:t>муниципального земельного контроля.</w:t>
      </w:r>
    </w:p>
    <w:p w:rsidR="005313F7" w:rsidRPr="005313F7" w:rsidRDefault="005313F7" w:rsidP="005313F7">
      <w:pPr>
        <w:spacing w:before="120" w:line="271" w:lineRule="auto"/>
        <w:ind w:firstLine="709"/>
        <w:jc w:val="both"/>
        <w:rPr>
          <w:sz w:val="28"/>
          <w:szCs w:val="28"/>
        </w:rPr>
      </w:pPr>
      <w:r w:rsidRPr="005313F7">
        <w:rPr>
          <w:sz w:val="28"/>
          <w:szCs w:val="28"/>
        </w:rPr>
        <w:t>Важная роль в обеспечении устойчивости бюджетной системы отводится снижению рисков неисполнения первоочередных и социально значимых обязательств, недопущению принятия новых расходных обязательств, не обеспеченных доходными источниками. Реализация мер должна являться необходимым условием повышения доходной части бюджета района и снижения рисков несбалансированности бюджета.</w:t>
      </w:r>
    </w:p>
    <w:p w:rsidR="001824C8" w:rsidRDefault="001824C8" w:rsidP="001824C8">
      <w:pPr>
        <w:pStyle w:val="1"/>
        <w:tabs>
          <w:tab w:val="left" w:pos="567"/>
        </w:tabs>
        <w:ind w:firstLine="567"/>
        <w:contextualSpacing/>
        <w:jc w:val="left"/>
        <w:rPr>
          <w:color w:val="000000"/>
          <w:sz w:val="28"/>
          <w:szCs w:val="28"/>
        </w:rPr>
      </w:pPr>
    </w:p>
    <w:p w:rsidR="004B372F" w:rsidRPr="00C9723E" w:rsidRDefault="004B372F" w:rsidP="008E2A0D">
      <w:pPr>
        <w:ind w:firstLine="709"/>
        <w:jc w:val="both"/>
        <w:rPr>
          <w:color w:val="1D1D1D"/>
          <w:sz w:val="28"/>
          <w:szCs w:val="28"/>
        </w:rPr>
      </w:pPr>
      <w:bookmarkStart w:id="0" w:name="_GoBack"/>
      <w:bookmarkEnd w:id="0"/>
    </w:p>
    <w:sectPr w:rsidR="004B372F" w:rsidRPr="00C9723E" w:rsidSect="00024EBE">
      <w:footerReference w:type="default" r:id="rId7"/>
      <w:pgSz w:w="11906" w:h="16838" w:code="9"/>
      <w:pgMar w:top="709" w:right="851" w:bottom="567" w:left="1418" w:header="426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913" w:rsidRDefault="00082913" w:rsidP="002164AA">
      <w:r>
        <w:separator/>
      </w:r>
    </w:p>
  </w:endnote>
  <w:endnote w:type="continuationSeparator" w:id="0">
    <w:p w:rsidR="00082913" w:rsidRDefault="00082913" w:rsidP="00216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4AA" w:rsidRDefault="002164AA">
    <w:pPr>
      <w:pStyle w:val="aa"/>
      <w:jc w:val="right"/>
    </w:pPr>
  </w:p>
  <w:p w:rsidR="002164AA" w:rsidRDefault="002164A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913" w:rsidRDefault="00082913" w:rsidP="002164AA">
      <w:r>
        <w:separator/>
      </w:r>
    </w:p>
  </w:footnote>
  <w:footnote w:type="continuationSeparator" w:id="0">
    <w:p w:rsidR="00082913" w:rsidRDefault="00082913" w:rsidP="002164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7"/>
    <w:rsid w:val="00001ABD"/>
    <w:rsid w:val="00021AD6"/>
    <w:rsid w:val="00024EBE"/>
    <w:rsid w:val="00042E9B"/>
    <w:rsid w:val="00082913"/>
    <w:rsid w:val="000853DE"/>
    <w:rsid w:val="00097A3C"/>
    <w:rsid w:val="000A3198"/>
    <w:rsid w:val="001229E1"/>
    <w:rsid w:val="00142870"/>
    <w:rsid w:val="00154284"/>
    <w:rsid w:val="001824C8"/>
    <w:rsid w:val="00187832"/>
    <w:rsid w:val="001929CB"/>
    <w:rsid w:val="001F3F90"/>
    <w:rsid w:val="002164AA"/>
    <w:rsid w:val="00247EA3"/>
    <w:rsid w:val="00255488"/>
    <w:rsid w:val="002826B8"/>
    <w:rsid w:val="002833DA"/>
    <w:rsid w:val="002C3E4F"/>
    <w:rsid w:val="002D5AA4"/>
    <w:rsid w:val="002E4DA5"/>
    <w:rsid w:val="00300E64"/>
    <w:rsid w:val="003071EE"/>
    <w:rsid w:val="00320C7B"/>
    <w:rsid w:val="00361E4B"/>
    <w:rsid w:val="00372999"/>
    <w:rsid w:val="00386357"/>
    <w:rsid w:val="00391DE2"/>
    <w:rsid w:val="003C5487"/>
    <w:rsid w:val="003D5519"/>
    <w:rsid w:val="003E2532"/>
    <w:rsid w:val="00406E57"/>
    <w:rsid w:val="00415BCC"/>
    <w:rsid w:val="0041698F"/>
    <w:rsid w:val="004201FB"/>
    <w:rsid w:val="00484848"/>
    <w:rsid w:val="00496228"/>
    <w:rsid w:val="004B08AC"/>
    <w:rsid w:val="004B372F"/>
    <w:rsid w:val="004F28C5"/>
    <w:rsid w:val="00503510"/>
    <w:rsid w:val="00525324"/>
    <w:rsid w:val="00526434"/>
    <w:rsid w:val="005313F7"/>
    <w:rsid w:val="00543354"/>
    <w:rsid w:val="005678EB"/>
    <w:rsid w:val="00577F85"/>
    <w:rsid w:val="00592D39"/>
    <w:rsid w:val="005A6B8D"/>
    <w:rsid w:val="005C1489"/>
    <w:rsid w:val="005D06F5"/>
    <w:rsid w:val="005D709A"/>
    <w:rsid w:val="005E1235"/>
    <w:rsid w:val="005E5E59"/>
    <w:rsid w:val="00605505"/>
    <w:rsid w:val="006141F0"/>
    <w:rsid w:val="0068526B"/>
    <w:rsid w:val="006A5D65"/>
    <w:rsid w:val="006B0DEB"/>
    <w:rsid w:val="006F2292"/>
    <w:rsid w:val="00703526"/>
    <w:rsid w:val="00704E4B"/>
    <w:rsid w:val="00720BBF"/>
    <w:rsid w:val="00737EF2"/>
    <w:rsid w:val="00744E44"/>
    <w:rsid w:val="007511F4"/>
    <w:rsid w:val="007C091C"/>
    <w:rsid w:val="008003C6"/>
    <w:rsid w:val="00816130"/>
    <w:rsid w:val="008302F8"/>
    <w:rsid w:val="00873A08"/>
    <w:rsid w:val="008956F7"/>
    <w:rsid w:val="008E2A0D"/>
    <w:rsid w:val="0090250B"/>
    <w:rsid w:val="0092455B"/>
    <w:rsid w:val="009613E9"/>
    <w:rsid w:val="009844DC"/>
    <w:rsid w:val="0099204F"/>
    <w:rsid w:val="00A1518A"/>
    <w:rsid w:val="00A70E5E"/>
    <w:rsid w:val="00A71BA4"/>
    <w:rsid w:val="00AB72CB"/>
    <w:rsid w:val="00AE03C9"/>
    <w:rsid w:val="00AE43F7"/>
    <w:rsid w:val="00AE7726"/>
    <w:rsid w:val="00AF18D3"/>
    <w:rsid w:val="00B20162"/>
    <w:rsid w:val="00B21054"/>
    <w:rsid w:val="00B22F74"/>
    <w:rsid w:val="00B31D54"/>
    <w:rsid w:val="00B35E0F"/>
    <w:rsid w:val="00B40D97"/>
    <w:rsid w:val="00BB4035"/>
    <w:rsid w:val="00BB51D4"/>
    <w:rsid w:val="00BD4000"/>
    <w:rsid w:val="00BF2CBE"/>
    <w:rsid w:val="00C0785D"/>
    <w:rsid w:val="00C2363D"/>
    <w:rsid w:val="00C25D06"/>
    <w:rsid w:val="00C26610"/>
    <w:rsid w:val="00C37201"/>
    <w:rsid w:val="00C62F49"/>
    <w:rsid w:val="00C70E17"/>
    <w:rsid w:val="00C93117"/>
    <w:rsid w:val="00C9723E"/>
    <w:rsid w:val="00CB34D0"/>
    <w:rsid w:val="00CC1C5D"/>
    <w:rsid w:val="00CF50CD"/>
    <w:rsid w:val="00D06FCF"/>
    <w:rsid w:val="00D36B87"/>
    <w:rsid w:val="00D44566"/>
    <w:rsid w:val="00D60020"/>
    <w:rsid w:val="00DC0C96"/>
    <w:rsid w:val="00E27900"/>
    <w:rsid w:val="00E34C72"/>
    <w:rsid w:val="00E7331D"/>
    <w:rsid w:val="00EE4FFC"/>
    <w:rsid w:val="00EF7A2A"/>
    <w:rsid w:val="00F204F9"/>
    <w:rsid w:val="00FB6FC5"/>
    <w:rsid w:val="00FD6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F50CD"/>
    <w:pPr>
      <w:keepNext/>
      <w:jc w:val="center"/>
      <w:outlineLvl w:val="0"/>
    </w:pPr>
    <w:rPr>
      <w:b/>
      <w:sz w:val="32"/>
      <w:szCs w:val="20"/>
    </w:rPr>
  </w:style>
  <w:style w:type="paragraph" w:styleId="5">
    <w:name w:val="heading 5"/>
    <w:basedOn w:val="a"/>
    <w:next w:val="a"/>
    <w:qFormat/>
    <w:rsid w:val="00A1518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E43F7"/>
    <w:pPr>
      <w:ind w:firstLine="851"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CF50CD"/>
    <w:rPr>
      <w:b/>
      <w:sz w:val="32"/>
      <w:lang w:val="ru-RU" w:eastAsia="ru-RU" w:bidi="ar-SA"/>
    </w:rPr>
  </w:style>
  <w:style w:type="character" w:customStyle="1" w:styleId="a4">
    <w:name w:val="Основной текст с отступом Знак"/>
    <w:basedOn w:val="a0"/>
    <w:link w:val="a3"/>
    <w:rsid w:val="00CF50CD"/>
    <w:rPr>
      <w:lang w:val="ru-RU" w:eastAsia="ru-RU" w:bidi="ar-SA"/>
    </w:rPr>
  </w:style>
  <w:style w:type="paragraph" w:customStyle="1" w:styleId="ConsPlusNormal">
    <w:name w:val="ConsPlusNormal"/>
    <w:link w:val="ConsPlusNormal0"/>
    <w:rsid w:val="00CF5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4">
    <w:name w:val="Style4"/>
    <w:basedOn w:val="a"/>
    <w:rsid w:val="00CF50CD"/>
    <w:pPr>
      <w:widowControl w:val="0"/>
      <w:autoSpaceDE w:val="0"/>
      <w:autoSpaceDN w:val="0"/>
      <w:adjustRightInd w:val="0"/>
      <w:spacing w:line="323" w:lineRule="exact"/>
      <w:ind w:firstLine="542"/>
    </w:pPr>
    <w:rPr>
      <w:rFonts w:ascii="Calibri" w:hAnsi="Calibri"/>
    </w:rPr>
  </w:style>
  <w:style w:type="character" w:customStyle="1" w:styleId="FontStyle13">
    <w:name w:val="Font Style13"/>
    <w:basedOn w:val="a0"/>
    <w:rsid w:val="00CF50CD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rsid w:val="002833D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36B87"/>
  </w:style>
  <w:style w:type="paragraph" w:styleId="a6">
    <w:name w:val="header"/>
    <w:basedOn w:val="a"/>
    <w:link w:val="a7"/>
    <w:rsid w:val="00496228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locked/>
    <w:rsid w:val="00496228"/>
    <w:rPr>
      <w:rFonts w:ascii="Calibri" w:hAnsi="Calibri"/>
      <w:sz w:val="22"/>
      <w:szCs w:val="22"/>
      <w:lang w:val="ru-RU" w:eastAsia="en-US" w:bidi="ar-SA"/>
    </w:rPr>
  </w:style>
  <w:style w:type="paragraph" w:styleId="a8">
    <w:name w:val="Plain Text"/>
    <w:basedOn w:val="a"/>
    <w:rsid w:val="0099204F"/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semiHidden/>
    <w:rsid w:val="007511F4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2164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164AA"/>
    <w:rPr>
      <w:sz w:val="24"/>
      <w:szCs w:val="24"/>
    </w:rPr>
  </w:style>
  <w:style w:type="character" w:customStyle="1" w:styleId="ConsPlusNormal0">
    <w:name w:val="ConsPlusNormal Знак"/>
    <w:basedOn w:val="a0"/>
    <w:link w:val="ConsPlusNormal"/>
    <w:rsid w:val="00001ABD"/>
    <w:rPr>
      <w:rFonts w:ascii="Arial" w:hAnsi="Arial" w:cs="Arial"/>
    </w:rPr>
  </w:style>
  <w:style w:type="character" w:customStyle="1" w:styleId="FontStyle16">
    <w:name w:val="Font Style16"/>
    <w:uiPriority w:val="99"/>
    <w:rsid w:val="00001ABD"/>
    <w:rPr>
      <w:rFonts w:ascii="Times New Roman" w:hAnsi="Times New Roman" w:cs="Times New Roman"/>
      <w:sz w:val="26"/>
      <w:szCs w:val="26"/>
    </w:rPr>
  </w:style>
  <w:style w:type="paragraph" w:customStyle="1" w:styleId="21">
    <w:name w:val="21"/>
    <w:basedOn w:val="a"/>
    <w:rsid w:val="00C70E17"/>
    <w:pPr>
      <w:spacing w:before="100" w:beforeAutospacing="1" w:after="100" w:afterAutospacing="1"/>
    </w:pPr>
  </w:style>
  <w:style w:type="character" w:customStyle="1" w:styleId="2">
    <w:name w:val="2"/>
    <w:basedOn w:val="a0"/>
    <w:rsid w:val="00C70E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F50CD"/>
    <w:pPr>
      <w:keepNext/>
      <w:jc w:val="center"/>
      <w:outlineLvl w:val="0"/>
    </w:pPr>
    <w:rPr>
      <w:b/>
      <w:sz w:val="32"/>
      <w:szCs w:val="20"/>
    </w:rPr>
  </w:style>
  <w:style w:type="paragraph" w:styleId="5">
    <w:name w:val="heading 5"/>
    <w:basedOn w:val="a"/>
    <w:next w:val="a"/>
    <w:qFormat/>
    <w:rsid w:val="00A1518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E43F7"/>
    <w:pPr>
      <w:ind w:firstLine="851"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CF50CD"/>
    <w:rPr>
      <w:b/>
      <w:sz w:val="32"/>
      <w:lang w:val="ru-RU" w:eastAsia="ru-RU" w:bidi="ar-SA"/>
    </w:rPr>
  </w:style>
  <w:style w:type="character" w:customStyle="1" w:styleId="a4">
    <w:name w:val="Основной текст с отступом Знак"/>
    <w:basedOn w:val="a0"/>
    <w:link w:val="a3"/>
    <w:rsid w:val="00CF50CD"/>
    <w:rPr>
      <w:lang w:val="ru-RU" w:eastAsia="ru-RU" w:bidi="ar-SA"/>
    </w:rPr>
  </w:style>
  <w:style w:type="paragraph" w:customStyle="1" w:styleId="ConsPlusNormal">
    <w:name w:val="ConsPlusNormal"/>
    <w:link w:val="ConsPlusNormal0"/>
    <w:rsid w:val="00CF5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4">
    <w:name w:val="Style4"/>
    <w:basedOn w:val="a"/>
    <w:rsid w:val="00CF50CD"/>
    <w:pPr>
      <w:widowControl w:val="0"/>
      <w:autoSpaceDE w:val="0"/>
      <w:autoSpaceDN w:val="0"/>
      <w:adjustRightInd w:val="0"/>
      <w:spacing w:line="323" w:lineRule="exact"/>
      <w:ind w:firstLine="542"/>
    </w:pPr>
    <w:rPr>
      <w:rFonts w:ascii="Calibri" w:hAnsi="Calibri"/>
    </w:rPr>
  </w:style>
  <w:style w:type="character" w:customStyle="1" w:styleId="FontStyle13">
    <w:name w:val="Font Style13"/>
    <w:basedOn w:val="a0"/>
    <w:rsid w:val="00CF50CD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rsid w:val="002833D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36B87"/>
  </w:style>
  <w:style w:type="paragraph" w:styleId="a6">
    <w:name w:val="header"/>
    <w:basedOn w:val="a"/>
    <w:link w:val="a7"/>
    <w:rsid w:val="00496228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locked/>
    <w:rsid w:val="00496228"/>
    <w:rPr>
      <w:rFonts w:ascii="Calibri" w:hAnsi="Calibri"/>
      <w:sz w:val="22"/>
      <w:szCs w:val="22"/>
      <w:lang w:val="ru-RU" w:eastAsia="en-US" w:bidi="ar-SA"/>
    </w:rPr>
  </w:style>
  <w:style w:type="paragraph" w:styleId="a8">
    <w:name w:val="Plain Text"/>
    <w:basedOn w:val="a"/>
    <w:rsid w:val="0099204F"/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semiHidden/>
    <w:rsid w:val="007511F4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2164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164AA"/>
    <w:rPr>
      <w:sz w:val="24"/>
      <w:szCs w:val="24"/>
    </w:rPr>
  </w:style>
  <w:style w:type="character" w:customStyle="1" w:styleId="ConsPlusNormal0">
    <w:name w:val="ConsPlusNormal Знак"/>
    <w:basedOn w:val="a0"/>
    <w:link w:val="ConsPlusNormal"/>
    <w:rsid w:val="00001ABD"/>
    <w:rPr>
      <w:rFonts w:ascii="Arial" w:hAnsi="Arial" w:cs="Arial"/>
    </w:rPr>
  </w:style>
  <w:style w:type="character" w:customStyle="1" w:styleId="FontStyle16">
    <w:name w:val="Font Style16"/>
    <w:uiPriority w:val="99"/>
    <w:rsid w:val="00001ABD"/>
    <w:rPr>
      <w:rFonts w:ascii="Times New Roman" w:hAnsi="Times New Roman" w:cs="Times New Roman"/>
      <w:sz w:val="26"/>
      <w:szCs w:val="26"/>
    </w:rPr>
  </w:style>
  <w:style w:type="paragraph" w:customStyle="1" w:styleId="21">
    <w:name w:val="21"/>
    <w:basedOn w:val="a"/>
    <w:rsid w:val="00C70E17"/>
    <w:pPr>
      <w:spacing w:before="100" w:beforeAutospacing="1" w:after="100" w:afterAutospacing="1"/>
    </w:pPr>
  </w:style>
  <w:style w:type="character" w:customStyle="1" w:styleId="2">
    <w:name w:val="2"/>
    <w:basedOn w:val="a0"/>
    <w:rsid w:val="00C70E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1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1141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направления  налоговой политики   в 2011-2013 годах</vt:lpstr>
    </vt:vector>
  </TitlesOfParts>
  <Company>Microsoft</Company>
  <LinksUpToDate>false</LinksUpToDate>
  <CharactersWithSpaces>7633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направления  налоговой политики   в 2011-2013 годах</dc:title>
  <dc:creator>Admin</dc:creator>
  <cp:lastModifiedBy>User12</cp:lastModifiedBy>
  <cp:revision>2</cp:revision>
  <cp:lastPrinted>2016-12-14T08:14:00Z</cp:lastPrinted>
  <dcterms:created xsi:type="dcterms:W3CDTF">2022-10-10T09:13:00Z</dcterms:created>
  <dcterms:modified xsi:type="dcterms:W3CDTF">2022-10-10T09:13:00Z</dcterms:modified>
</cp:coreProperties>
</file>